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83569" w14:textId="77777777" w:rsidR="00726216" w:rsidRDefault="00726216" w:rsidP="00D318D6">
      <w:pPr>
        <w:jc w:val="center"/>
        <w:rPr>
          <w:b/>
          <w:bCs/>
          <w:color w:val="FF0000"/>
          <w:sz w:val="28"/>
          <w:szCs w:val="28"/>
        </w:rPr>
      </w:pPr>
    </w:p>
    <w:p w14:paraId="7EE5EE0F" w14:textId="77777777" w:rsidR="001B2C78" w:rsidRPr="00D318D6" w:rsidRDefault="00EC2500" w:rsidP="00D318D6">
      <w:pPr>
        <w:jc w:val="center"/>
        <w:rPr>
          <w:b/>
          <w:bCs/>
          <w:color w:val="FF0000"/>
          <w:sz w:val="28"/>
          <w:szCs w:val="28"/>
        </w:rPr>
      </w:pPr>
      <w:r w:rsidRPr="00D318D6">
        <w:rPr>
          <w:b/>
          <w:bCs/>
          <w:color w:val="FF0000"/>
          <w:sz w:val="28"/>
          <w:szCs w:val="28"/>
        </w:rPr>
        <w:t xml:space="preserve">DAMASCUS Newsletter </w:t>
      </w:r>
      <w:r w:rsidR="006D21B2">
        <w:rPr>
          <w:b/>
          <w:bCs/>
          <w:color w:val="FF0000"/>
          <w:sz w:val="28"/>
          <w:szCs w:val="28"/>
        </w:rPr>
        <w:t>September</w:t>
      </w:r>
      <w:r w:rsidRPr="00D318D6">
        <w:rPr>
          <w:b/>
          <w:bCs/>
          <w:color w:val="FF0000"/>
          <w:sz w:val="28"/>
          <w:szCs w:val="28"/>
        </w:rPr>
        <w:t xml:space="preserve"> 2020</w:t>
      </w:r>
    </w:p>
    <w:p w14:paraId="55EAAB63" w14:textId="77777777" w:rsidR="00EC2500" w:rsidRDefault="00EC2500" w:rsidP="006D21B2"/>
    <w:p w14:paraId="26BDCB36" w14:textId="77777777" w:rsidR="006D21B2" w:rsidRPr="006D21B2" w:rsidRDefault="006D21B2" w:rsidP="00EC2500">
      <w:pPr>
        <w:jc w:val="both"/>
        <w:rPr>
          <w:b/>
          <w:bCs/>
        </w:rPr>
      </w:pPr>
      <w:r w:rsidRPr="006D21B2">
        <w:rPr>
          <w:b/>
          <w:bCs/>
        </w:rPr>
        <w:t xml:space="preserve">October </w:t>
      </w:r>
      <w:r w:rsidR="003465E7">
        <w:rPr>
          <w:b/>
          <w:bCs/>
        </w:rPr>
        <w:t>1</w:t>
      </w:r>
      <w:r w:rsidR="003465E7" w:rsidRPr="003465E7">
        <w:rPr>
          <w:b/>
          <w:bCs/>
          <w:vertAlign w:val="superscript"/>
        </w:rPr>
        <w:t>st</w:t>
      </w:r>
      <w:r w:rsidR="003465E7">
        <w:rPr>
          <w:b/>
          <w:bCs/>
        </w:rPr>
        <w:t xml:space="preserve"> 2020 </w:t>
      </w:r>
      <w:r w:rsidRPr="006D21B2">
        <w:rPr>
          <w:b/>
          <w:bCs/>
        </w:rPr>
        <w:t>Launch</w:t>
      </w:r>
      <w:r w:rsidR="003465E7">
        <w:rPr>
          <w:b/>
          <w:bCs/>
        </w:rPr>
        <w:t xml:space="preserve"> Day</w:t>
      </w:r>
    </w:p>
    <w:p w14:paraId="5A298CB7" w14:textId="77777777" w:rsidR="006D21B2" w:rsidRPr="003465E7" w:rsidRDefault="006D21B2" w:rsidP="00EC2500">
      <w:pPr>
        <w:jc w:val="both"/>
        <w:rPr>
          <w:sz w:val="12"/>
          <w:szCs w:val="12"/>
        </w:rPr>
      </w:pPr>
    </w:p>
    <w:p w14:paraId="070827DE" w14:textId="77777777" w:rsidR="00726216" w:rsidRDefault="006D21B2" w:rsidP="00EC2500">
      <w:pPr>
        <w:jc w:val="both"/>
      </w:pPr>
      <w:r>
        <w:t>Many thanks for your patience over the last 6 months</w:t>
      </w:r>
      <w:r w:rsidR="00726216">
        <w:t>. W</w:t>
      </w:r>
      <w:r>
        <w:t>e appreciate that life has not returned to normal and may not do so for some time. We have therefore taken the decision to</w:t>
      </w:r>
      <w:r w:rsidR="00726216">
        <w:t xml:space="preserve"> proceed with opening</w:t>
      </w:r>
      <w:r>
        <w:t xml:space="preserve"> DAMASCUS</w:t>
      </w:r>
      <w:r w:rsidR="00726216">
        <w:t xml:space="preserve">, for the sites </w:t>
      </w:r>
      <w:r w:rsidR="00B218B9">
        <w:t>which</w:t>
      </w:r>
      <w:r w:rsidR="00726216">
        <w:t xml:space="preserve"> are ready, </w:t>
      </w:r>
      <w:r>
        <w:t xml:space="preserve">on </w:t>
      </w:r>
      <w:r w:rsidRPr="00726216">
        <w:rPr>
          <w:b/>
        </w:rPr>
        <w:t>October 1</w:t>
      </w:r>
      <w:r w:rsidRPr="00726216">
        <w:rPr>
          <w:b/>
          <w:vertAlign w:val="superscript"/>
        </w:rPr>
        <w:t>st</w:t>
      </w:r>
      <w:r w:rsidR="00726216" w:rsidRPr="00726216">
        <w:rPr>
          <w:b/>
        </w:rPr>
        <w:t xml:space="preserve"> 2020</w:t>
      </w:r>
      <w:r w:rsidR="00726216">
        <w:t>.</w:t>
      </w:r>
    </w:p>
    <w:p w14:paraId="5EEE2BE4" w14:textId="77777777" w:rsidR="006D21B2" w:rsidRDefault="006D21B2" w:rsidP="00EC2500">
      <w:pPr>
        <w:jc w:val="both"/>
      </w:pPr>
      <w:r>
        <w:t xml:space="preserve">We appreciate that this </w:t>
      </w:r>
      <w:r w:rsidR="00726216">
        <w:t xml:space="preserve">date </w:t>
      </w:r>
      <w:r>
        <w:t xml:space="preserve">will not suit everybody due for a variety of reasons, but particularly due to </w:t>
      </w:r>
      <w:proofErr w:type="spellStart"/>
      <w:r>
        <w:t>Covid</w:t>
      </w:r>
      <w:proofErr w:type="spellEnd"/>
      <w:r>
        <w:t xml:space="preserve"> surges </w:t>
      </w:r>
      <w:r w:rsidR="003465E7">
        <w:t>and repurposing of staff</w:t>
      </w:r>
      <w:r>
        <w:t xml:space="preserve">. However, we recognise that as a global study a single start date that suits everyone is impossible in the current climate. We have therefore decided to proceed with a </w:t>
      </w:r>
      <w:r w:rsidRPr="003465E7">
        <w:rPr>
          <w:i/>
        </w:rPr>
        <w:t>rolling start</w:t>
      </w:r>
      <w:r>
        <w:t xml:space="preserve"> from the 1</w:t>
      </w:r>
      <w:r w:rsidRPr="006D21B2">
        <w:rPr>
          <w:vertAlign w:val="superscript"/>
        </w:rPr>
        <w:t>st</w:t>
      </w:r>
      <w:r>
        <w:t xml:space="preserve"> October, once a site has officially opened, they will </w:t>
      </w:r>
      <w:r w:rsidR="00726216">
        <w:t>recruit eligible patients for</w:t>
      </w:r>
      <w:r>
        <w:t xml:space="preserve"> six months with a further six months follow up</w:t>
      </w:r>
      <w:r w:rsidR="00726216">
        <w:t xml:space="preserve"> after that</w:t>
      </w:r>
      <w:r>
        <w:t xml:space="preserve">. </w:t>
      </w:r>
      <w:r w:rsidR="003465E7">
        <w:t>We anticipate that the site opening window, when new sites will still be able to join the study, will be open for at least 3-4 months and potentially longer depending on progress.</w:t>
      </w:r>
    </w:p>
    <w:p w14:paraId="7216A52A" w14:textId="77777777" w:rsidR="006D21B2" w:rsidRDefault="006D21B2" w:rsidP="00EC2500">
      <w:pPr>
        <w:jc w:val="both"/>
      </w:pPr>
    </w:p>
    <w:p w14:paraId="69CB2634" w14:textId="77777777" w:rsidR="006D21B2" w:rsidRPr="006D21B2" w:rsidRDefault="006D21B2" w:rsidP="00EC2500">
      <w:pPr>
        <w:jc w:val="both"/>
        <w:rPr>
          <w:b/>
          <w:bCs/>
        </w:rPr>
      </w:pPr>
      <w:proofErr w:type="spellStart"/>
      <w:r w:rsidRPr="006D21B2">
        <w:rPr>
          <w:b/>
          <w:bCs/>
        </w:rPr>
        <w:t>Covid</w:t>
      </w:r>
      <w:proofErr w:type="spellEnd"/>
      <w:r w:rsidRPr="006D21B2">
        <w:rPr>
          <w:b/>
          <w:bCs/>
        </w:rPr>
        <w:t xml:space="preserve"> updates to eCRF</w:t>
      </w:r>
    </w:p>
    <w:p w14:paraId="3185931A" w14:textId="77777777" w:rsidR="006D21B2" w:rsidRPr="003465E7" w:rsidRDefault="006D21B2" w:rsidP="00EC2500">
      <w:pPr>
        <w:jc w:val="both"/>
        <w:rPr>
          <w:sz w:val="12"/>
          <w:szCs w:val="12"/>
        </w:rPr>
      </w:pPr>
    </w:p>
    <w:p w14:paraId="6C6909BC" w14:textId="53ABB196" w:rsidR="006D21B2" w:rsidRDefault="006D21B2" w:rsidP="00EC2500">
      <w:pPr>
        <w:jc w:val="both"/>
      </w:pPr>
      <w:r>
        <w:t xml:space="preserve">Given that some recruitment will take place during </w:t>
      </w:r>
      <w:proofErr w:type="spellStart"/>
      <w:r>
        <w:t>Covid</w:t>
      </w:r>
      <w:proofErr w:type="spellEnd"/>
      <w:r>
        <w:t xml:space="preserve"> surges we have added a few questions to the </w:t>
      </w:r>
      <w:r w:rsidR="003465E7">
        <w:t xml:space="preserve">CRF that briefly cover whether </w:t>
      </w:r>
      <w:proofErr w:type="spellStart"/>
      <w:r w:rsidR="003465E7">
        <w:t>C</w:t>
      </w:r>
      <w:r>
        <w:t>ovid</w:t>
      </w:r>
      <w:proofErr w:type="spellEnd"/>
      <w:r>
        <w:t xml:space="preserve"> sta</w:t>
      </w:r>
      <w:r w:rsidR="00C1611D">
        <w:t>t</w:t>
      </w:r>
      <w:r>
        <w:t>us (patient or unit) influence management of patients at any point.</w:t>
      </w:r>
    </w:p>
    <w:p w14:paraId="14A76178" w14:textId="77777777" w:rsidR="00EC2500" w:rsidRDefault="00EC2500" w:rsidP="00EC2500">
      <w:pPr>
        <w:jc w:val="both"/>
      </w:pPr>
    </w:p>
    <w:p w14:paraId="7452E8EB" w14:textId="77777777" w:rsidR="00EC2500" w:rsidRDefault="00EC2500" w:rsidP="00EC2500">
      <w:pPr>
        <w:jc w:val="both"/>
        <w:rPr>
          <w:b/>
          <w:bCs/>
        </w:rPr>
      </w:pPr>
      <w:r w:rsidRPr="00EC2500">
        <w:rPr>
          <w:b/>
          <w:bCs/>
        </w:rPr>
        <w:t>Steps required to recruit to DAMASCUS</w:t>
      </w:r>
    </w:p>
    <w:p w14:paraId="2BBE85A5" w14:textId="77777777" w:rsidR="006D21B2" w:rsidRPr="003465E7" w:rsidRDefault="006D21B2" w:rsidP="00EC2500">
      <w:pPr>
        <w:jc w:val="both"/>
        <w:rPr>
          <w:b/>
          <w:bCs/>
          <w:sz w:val="12"/>
          <w:szCs w:val="12"/>
        </w:rPr>
      </w:pPr>
    </w:p>
    <w:p w14:paraId="4719D199" w14:textId="77777777" w:rsidR="006D21B2" w:rsidRPr="006D21B2" w:rsidRDefault="006D21B2" w:rsidP="00EC2500">
      <w:pPr>
        <w:jc w:val="both"/>
      </w:pPr>
      <w:r>
        <w:t xml:space="preserve">Many of you have kindly updated the changes to your teams, if you have not yet completed please follow the instructions below as soon as you can. </w:t>
      </w:r>
    </w:p>
    <w:p w14:paraId="448ABF70" w14:textId="77777777" w:rsidR="00EC2500" w:rsidRDefault="00EC2500" w:rsidP="00EC2500">
      <w:pPr>
        <w:jc w:val="both"/>
      </w:pPr>
    </w:p>
    <w:p w14:paraId="19DEF1E6" w14:textId="77777777" w:rsidR="00EC2500" w:rsidRDefault="00EC2500" w:rsidP="00EC2500">
      <w:pPr>
        <w:pStyle w:val="ListParagraph"/>
        <w:numPr>
          <w:ilvl w:val="0"/>
          <w:numId w:val="1"/>
        </w:numPr>
        <w:jc w:val="both"/>
      </w:pPr>
      <w:r>
        <w:t xml:space="preserve">Register your interest here </w:t>
      </w:r>
      <w:hyperlink r:id="rId7" w:history="1">
        <w:r w:rsidRPr="00655A26">
          <w:rPr>
            <w:rStyle w:val="Hyperlink"/>
          </w:rPr>
          <w:t>https://is.gd/DAMASCUS</w:t>
        </w:r>
      </w:hyperlink>
    </w:p>
    <w:p w14:paraId="18F2BF9A" w14:textId="77777777" w:rsidR="00EC2500" w:rsidRDefault="00EC2500" w:rsidP="00EC2500">
      <w:pPr>
        <w:pStyle w:val="ListParagraph"/>
        <w:numPr>
          <w:ilvl w:val="0"/>
          <w:numId w:val="1"/>
        </w:numPr>
        <w:jc w:val="both"/>
      </w:pPr>
      <w:r>
        <w:t>Ensure you have audit department approval (UK sites), IRB approval (US sites) or local/national ethical approval (all other sites)</w:t>
      </w:r>
    </w:p>
    <w:p w14:paraId="33AD2F84" w14:textId="77777777" w:rsidR="006D21B2" w:rsidRDefault="00EC2500" w:rsidP="006D21B2">
      <w:pPr>
        <w:pStyle w:val="ListParagraph"/>
        <w:numPr>
          <w:ilvl w:val="0"/>
          <w:numId w:val="1"/>
        </w:numPr>
        <w:jc w:val="both"/>
      </w:pPr>
      <w:proofErr w:type="spellStart"/>
      <w:r>
        <w:t>REDCap</w:t>
      </w:r>
      <w:proofErr w:type="spellEnd"/>
      <w:r>
        <w:t xml:space="preserve"> logins will be issues shortly before the launch date. You will receive an email with log in, protocols, CRF’s, user guides and site initiation slides.</w:t>
      </w:r>
    </w:p>
    <w:p w14:paraId="1604BA1D" w14:textId="77777777" w:rsidR="006D21B2" w:rsidRDefault="006D21B2" w:rsidP="006D21B2">
      <w:pPr>
        <w:jc w:val="both"/>
      </w:pPr>
    </w:p>
    <w:p w14:paraId="4E64B83C" w14:textId="77777777" w:rsidR="006D21B2" w:rsidRDefault="006D21B2" w:rsidP="006D21B2">
      <w:pPr>
        <w:jc w:val="both"/>
      </w:pPr>
      <w:r>
        <w:t xml:space="preserve">On behalf of the DAMASCUS study team, thank you so much for helping us with this study, which we </w:t>
      </w:r>
      <w:r w:rsidR="00B218B9">
        <w:t>hope will be one of the largest</w:t>
      </w:r>
      <w:r>
        <w:t xml:space="preserve"> global studies of acute diverticulitis ever undertaken.</w:t>
      </w:r>
    </w:p>
    <w:p w14:paraId="08FCBD80" w14:textId="77777777" w:rsidR="00E24505" w:rsidRDefault="00E24505" w:rsidP="001E4C67">
      <w:pPr>
        <w:jc w:val="both"/>
      </w:pPr>
    </w:p>
    <w:p w14:paraId="62FE99F6" w14:textId="77777777" w:rsidR="001E4C67" w:rsidRPr="001E4C67" w:rsidRDefault="001E4C67" w:rsidP="001E4C67">
      <w:pPr>
        <w:jc w:val="both"/>
        <w:rPr>
          <w:b/>
          <w:bCs/>
        </w:rPr>
      </w:pPr>
      <w:r w:rsidRPr="001E4C67">
        <w:rPr>
          <w:b/>
          <w:bCs/>
        </w:rPr>
        <w:t>Contacts</w:t>
      </w:r>
    </w:p>
    <w:p w14:paraId="5C6550A0" w14:textId="77777777" w:rsidR="001E4C67" w:rsidRPr="003465E7" w:rsidRDefault="001E4C67" w:rsidP="001E4C67">
      <w:pPr>
        <w:jc w:val="both"/>
        <w:rPr>
          <w:sz w:val="12"/>
          <w:szCs w:val="12"/>
        </w:rPr>
      </w:pPr>
    </w:p>
    <w:p w14:paraId="35D2F74C" w14:textId="77777777" w:rsidR="001E4C67" w:rsidRDefault="001E4C67" w:rsidP="001E4C67">
      <w:pPr>
        <w:jc w:val="both"/>
      </w:pPr>
      <w:r>
        <w:t>You can contact the study team at the addresses below and follow us on twitter @Damascus_study.</w:t>
      </w:r>
    </w:p>
    <w:p w14:paraId="7965EB08" w14:textId="77777777" w:rsidR="001E4C67" w:rsidRDefault="001E4C67" w:rsidP="001E4C67">
      <w:pPr>
        <w:jc w:val="both"/>
      </w:pPr>
    </w:p>
    <w:p w14:paraId="55F69C99" w14:textId="77777777" w:rsidR="001E4C67" w:rsidRDefault="00C1611D" w:rsidP="001E4C67">
      <w:pPr>
        <w:jc w:val="both"/>
      </w:pPr>
      <w:hyperlink r:id="rId8" w:history="1">
        <w:r w:rsidR="001E4C67" w:rsidRPr="00655A26">
          <w:rPr>
            <w:rStyle w:val="Hyperlink"/>
          </w:rPr>
          <w:t>MDS-c-damascus@adf.bham.ac.uk</w:t>
        </w:r>
      </w:hyperlink>
      <w:r w:rsidR="001E4C67">
        <w:t xml:space="preserve"> or </w:t>
      </w:r>
      <w:hyperlink r:id="rId9" w:history="1">
        <w:r w:rsidR="001E4C67" w:rsidRPr="00655A26">
          <w:rPr>
            <w:rStyle w:val="Hyperlink"/>
          </w:rPr>
          <w:t>Damascus_study@gmail.com</w:t>
        </w:r>
      </w:hyperlink>
    </w:p>
    <w:p w14:paraId="70E27BCF" w14:textId="77777777" w:rsidR="007C4661" w:rsidRDefault="007C4661" w:rsidP="001E4C67">
      <w:pPr>
        <w:jc w:val="both"/>
        <w:rPr>
          <w:b/>
          <w:bCs/>
        </w:rPr>
      </w:pPr>
    </w:p>
    <w:p w14:paraId="3BB4B96C" w14:textId="77777777" w:rsidR="00091E69" w:rsidRPr="00091E69" w:rsidRDefault="00091E69" w:rsidP="00091E69">
      <w:pPr>
        <w:jc w:val="both"/>
        <w:rPr>
          <w:sz w:val="18"/>
          <w:szCs w:val="18"/>
        </w:rPr>
      </w:pPr>
    </w:p>
    <w:sectPr w:rsidR="00091E69" w:rsidRPr="00091E69" w:rsidSect="00460095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28503" w14:textId="77777777" w:rsidR="0006223C" w:rsidRDefault="0006223C" w:rsidP="001E4C67">
      <w:r>
        <w:separator/>
      </w:r>
    </w:p>
  </w:endnote>
  <w:endnote w:type="continuationSeparator" w:id="0">
    <w:p w14:paraId="3064E26B" w14:textId="77777777" w:rsidR="0006223C" w:rsidRDefault="0006223C" w:rsidP="001E4C67">
      <w:r>
        <w:continuationSeparator/>
      </w:r>
    </w:p>
  </w:endnote>
  <w:endnote w:type="continuationNotice" w:id="1">
    <w:p w14:paraId="54B7D581" w14:textId="77777777" w:rsidR="0006223C" w:rsidRDefault="00062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A3C94" w14:textId="77777777" w:rsidR="0006223C" w:rsidRDefault="0006223C" w:rsidP="001E4C67">
      <w:r>
        <w:separator/>
      </w:r>
    </w:p>
  </w:footnote>
  <w:footnote w:type="continuationSeparator" w:id="0">
    <w:p w14:paraId="6C100AFA" w14:textId="77777777" w:rsidR="0006223C" w:rsidRDefault="0006223C" w:rsidP="001E4C67">
      <w:r>
        <w:continuationSeparator/>
      </w:r>
    </w:p>
  </w:footnote>
  <w:footnote w:type="continuationNotice" w:id="1">
    <w:p w14:paraId="1D29CDD5" w14:textId="77777777" w:rsidR="0006223C" w:rsidRDefault="00062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16F60" w14:textId="77777777" w:rsidR="005C2739" w:rsidRDefault="000301F1" w:rsidP="005C2739">
    <w:pPr>
      <w:jc w:val="center"/>
    </w:pPr>
    <w:r w:rsidRPr="001E4C67">
      <w:rPr>
        <w:rFonts w:ascii="Times New Roman" w:eastAsia="Times New Roman" w:hAnsi="Times New Roman" w:cs="Times New Roman"/>
        <w:lang w:eastAsia="en-GB"/>
      </w:rPr>
      <w:fldChar w:fldCharType="begin"/>
    </w:r>
    <w:r w:rsidR="00B218B9">
      <w:rPr>
        <w:rFonts w:ascii="Times New Roman" w:eastAsia="Times New Roman" w:hAnsi="Times New Roman" w:cs="Times New Roman"/>
        <w:lang w:eastAsia="en-GB"/>
      </w:rPr>
      <w:instrText xml:space="preserve"> INCLUDEPICTURE "C:\\var\\folders\\c0\\7_l72rf91kjc9fzx820gfwhm0000gn\\T\\com.microsoft.Word\\WebArchiveCopyPasteTempFiles\\9k=" \* MERGEFORMAT </w:instrText>
    </w:r>
    <w:r w:rsidRPr="001E4C67">
      <w:rPr>
        <w:rFonts w:ascii="Times New Roman" w:eastAsia="Times New Roman" w:hAnsi="Times New Roman" w:cs="Times New Roman"/>
        <w:lang w:eastAsia="en-GB"/>
      </w:rPr>
      <w:fldChar w:fldCharType="end"/>
    </w:r>
  </w:p>
  <w:p w14:paraId="172A97BC" w14:textId="77777777" w:rsidR="00D318D6" w:rsidRPr="00D318D6" w:rsidRDefault="00FD5BD2" w:rsidP="00D318D6">
    <w:pPr>
      <w:rPr>
        <w:rFonts w:ascii="Times New Roman" w:eastAsia="Times New Roman" w:hAnsi="Times New Roman" w:cs="Times New Roman"/>
        <w:lang w:eastAsia="en-GB"/>
      </w:rPr>
    </w:pPr>
    <w:r w:rsidRPr="00FD5BD2">
      <w:rPr>
        <w:rFonts w:ascii="Times New Roman" w:eastAsia="Times New Roman" w:hAnsi="Times New Roman" w:cs="Times New Roman"/>
        <w:lang w:eastAsia="en-GB"/>
      </w:rPr>
      <w:fldChar w:fldCharType="begin"/>
    </w:r>
    <w:r w:rsidR="00B218B9">
      <w:rPr>
        <w:rFonts w:ascii="Times New Roman" w:eastAsia="Times New Roman" w:hAnsi="Times New Roman" w:cs="Times New Roman"/>
        <w:lang w:eastAsia="en-GB"/>
      </w:rPr>
      <w:instrText xml:space="preserve"> INCLUDEPICTURE "C:\\var\\folders\\c0\\7_l72rf91kjc9fzx820gfwhm0000gn\\T\\com.microsoft.Word\\WebArchiveCopyPasteTempFiles\\affiliations-3b.png" \* MERGEFORMAT </w:instrText>
    </w:r>
    <w:r w:rsidRPr="00FD5BD2">
      <w:rPr>
        <w:rFonts w:ascii="Times New Roman" w:eastAsia="Times New Roman" w:hAnsi="Times New Roman" w:cs="Times New Roman"/>
        <w:lang w:eastAsia="en-GB"/>
      </w:rPr>
      <w:fldChar w:fldCharType="separate"/>
    </w:r>
    <w:r w:rsidRPr="00FD5BD2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7384D162" wp14:editId="49618B1F">
          <wp:extent cx="784654" cy="392327"/>
          <wp:effectExtent l="0" t="0" r="3175" b="1905"/>
          <wp:docPr id="8" name="Picture 8" descr="Image result for australasian colorectal surge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ge result for australasian colorectal surge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134" cy="417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5BD2">
      <w:rPr>
        <w:rFonts w:ascii="Times New Roman" w:eastAsia="Times New Roman" w:hAnsi="Times New Roman" w:cs="Times New Roman"/>
        <w:lang w:eastAsia="en-GB"/>
      </w:rPr>
      <w:fldChar w:fldCharType="end"/>
    </w:r>
    <w:r w:rsidR="000301F1" w:rsidRPr="000301F1">
      <w:rPr>
        <w:rFonts w:ascii="Times New Roman" w:eastAsia="Times New Roman" w:hAnsi="Times New Roman" w:cs="Times New Roman"/>
        <w:lang w:eastAsia="en-GB"/>
      </w:rPr>
      <w:fldChar w:fldCharType="begin"/>
    </w:r>
    <w:r w:rsidR="00B218B9">
      <w:rPr>
        <w:rFonts w:ascii="Times New Roman" w:eastAsia="Times New Roman" w:hAnsi="Times New Roman" w:cs="Times New Roman"/>
        <w:lang w:eastAsia="en-GB"/>
      </w:rPr>
      <w:instrText xml:space="preserve"> INCLUDEPICTURE "C:\\var\\folders\\c0\\7_l72rf91kjc9fzx820gfwhm0000gn\\T\\com.microsoft.Word\\WebArchiveCopyPasteTempFiles\\dukes-club-logo-200x200.png" \* MERGEFORMAT </w:instrText>
    </w:r>
    <w:r w:rsidR="000301F1" w:rsidRPr="000301F1">
      <w:rPr>
        <w:rFonts w:ascii="Times New Roman" w:eastAsia="Times New Roman" w:hAnsi="Times New Roman" w:cs="Times New Roman"/>
        <w:lang w:eastAsia="en-GB"/>
      </w:rPr>
      <w:fldChar w:fldCharType="separate"/>
    </w:r>
    <w:r w:rsidR="000301F1" w:rsidRPr="000301F1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3E22FB1B" wp14:editId="5F08024A">
          <wp:extent cx="330869" cy="330869"/>
          <wp:effectExtent l="0" t="0" r="0" b="0"/>
          <wp:docPr id="10" name="Picture 10" descr="Image result for dukes 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 result for dukes clu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55" cy="3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01F1" w:rsidRPr="000301F1">
      <w:rPr>
        <w:rFonts w:ascii="Times New Roman" w:eastAsia="Times New Roman" w:hAnsi="Times New Roman" w:cs="Times New Roman"/>
        <w:lang w:eastAsia="en-GB"/>
      </w:rPr>
      <w:fldChar w:fldCharType="end"/>
    </w:r>
    <w:r w:rsidR="005C2739" w:rsidRPr="001E4C67">
      <w:rPr>
        <w:noProof/>
        <w:lang w:eastAsia="en-GB"/>
      </w:rPr>
      <w:drawing>
        <wp:inline distT="0" distB="0" distL="0" distR="0" wp14:anchorId="514CB5A9" wp14:editId="06E1FA00">
          <wp:extent cx="481914" cy="346977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96806" cy="357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2739" w:rsidRPr="001E4C67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2640912B" wp14:editId="160DD6D2">
          <wp:extent cx="552058" cy="331549"/>
          <wp:effectExtent l="0" t="0" r="0" b="0"/>
          <wp:docPr id="2" name="Picture 2" descr="Image result for damascus stu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damascus stud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94" cy="35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18D6" w:rsidRPr="00D318D6">
      <w:rPr>
        <w:rFonts w:ascii="Times New Roman" w:eastAsia="Times New Roman" w:hAnsi="Times New Roman" w:cs="Times New Roman"/>
        <w:lang w:eastAsia="en-GB"/>
      </w:rPr>
      <w:fldChar w:fldCharType="begin"/>
    </w:r>
    <w:r w:rsidR="00B218B9">
      <w:rPr>
        <w:rFonts w:ascii="Times New Roman" w:eastAsia="Times New Roman" w:hAnsi="Times New Roman" w:cs="Times New Roman"/>
        <w:lang w:eastAsia="en-GB"/>
      </w:rPr>
      <w:instrText xml:space="preserve"> INCLUDEPICTURE "C:\\var\\folders\\c0\\7_l72rf91kjc9fzx820gfwhm0000gn\\T\\com.microsoft.Word\\WebArchiveCopyPasteTempFiles\\Website-Logo.jpg" \* MERGEFORMAT </w:instrText>
    </w:r>
    <w:r w:rsidR="00D318D6" w:rsidRPr="00D318D6">
      <w:rPr>
        <w:rFonts w:ascii="Times New Roman" w:eastAsia="Times New Roman" w:hAnsi="Times New Roman" w:cs="Times New Roman"/>
        <w:lang w:eastAsia="en-GB"/>
      </w:rPr>
      <w:fldChar w:fldCharType="separate"/>
    </w:r>
    <w:r w:rsidR="00D318D6" w:rsidRPr="00D318D6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2BF6F29C" wp14:editId="3BC6069D">
          <wp:extent cx="1210962" cy="332008"/>
          <wp:effectExtent l="0" t="0" r="0" b="0"/>
          <wp:docPr id="14" name="Picture 14" descr="Image result for acpg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age result for acpgb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233" cy="35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18D6" w:rsidRPr="00D318D6">
      <w:rPr>
        <w:rFonts w:ascii="Times New Roman" w:eastAsia="Times New Roman" w:hAnsi="Times New Roman" w:cs="Times New Roman"/>
        <w:lang w:eastAsia="en-GB"/>
      </w:rPr>
      <w:fldChar w:fldCharType="end"/>
    </w:r>
    <w:r w:rsidR="005C2739" w:rsidRPr="00F42688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36F89ADD" wp14:editId="7A59E45A">
          <wp:extent cx="1241854" cy="302892"/>
          <wp:effectExtent l="0" t="0" r="0" b="2540"/>
          <wp:docPr id="7" name="Picture 7" descr="Image result for ascars colorec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scars colorectal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508" cy="314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BC350" w14:textId="77777777" w:rsidR="00D318D6" w:rsidRPr="00D318D6" w:rsidRDefault="00D318D6" w:rsidP="00D318D6">
    <w:pPr>
      <w:rPr>
        <w:rFonts w:ascii="Times New Roman" w:eastAsia="Times New Roman" w:hAnsi="Times New Roman" w:cs="Times New Roman"/>
        <w:lang w:eastAsia="en-GB"/>
      </w:rPr>
    </w:pPr>
  </w:p>
  <w:p w14:paraId="5650C0DB" w14:textId="77777777" w:rsidR="00540E89" w:rsidRPr="00540E89" w:rsidRDefault="00540E89" w:rsidP="00540E89">
    <w:pPr>
      <w:rPr>
        <w:rFonts w:ascii="Times New Roman" w:eastAsia="Times New Roman" w:hAnsi="Times New Roman" w:cs="Times New Roman"/>
        <w:lang w:eastAsia="en-GB"/>
      </w:rPr>
    </w:pPr>
  </w:p>
  <w:p w14:paraId="730387DE" w14:textId="77777777" w:rsidR="001E4C67" w:rsidRPr="00726216" w:rsidRDefault="001E4C67" w:rsidP="00E92FB7">
    <w:pPr>
      <w:jc w:val="center"/>
      <w:rPr>
        <w:rFonts w:ascii="Times New Roman" w:eastAsia="Times New Roman" w:hAnsi="Times New Roman" w:cs="Times New Roman"/>
        <w:i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D0A10"/>
    <w:multiLevelType w:val="hybridMultilevel"/>
    <w:tmpl w:val="8DC8D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077"/>
    <w:multiLevelType w:val="hybridMultilevel"/>
    <w:tmpl w:val="DE44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00"/>
    <w:rsid w:val="000301F1"/>
    <w:rsid w:val="0006223C"/>
    <w:rsid w:val="00091E69"/>
    <w:rsid w:val="00132928"/>
    <w:rsid w:val="00181F52"/>
    <w:rsid w:val="001B2C78"/>
    <w:rsid w:val="001E4C67"/>
    <w:rsid w:val="002B7935"/>
    <w:rsid w:val="00337668"/>
    <w:rsid w:val="003465E7"/>
    <w:rsid w:val="00460095"/>
    <w:rsid w:val="00465F9A"/>
    <w:rsid w:val="00540E89"/>
    <w:rsid w:val="005C2739"/>
    <w:rsid w:val="006A353D"/>
    <w:rsid w:val="006D21B2"/>
    <w:rsid w:val="00726216"/>
    <w:rsid w:val="007C4661"/>
    <w:rsid w:val="00816B33"/>
    <w:rsid w:val="009E036D"/>
    <w:rsid w:val="00AF7021"/>
    <w:rsid w:val="00B20502"/>
    <w:rsid w:val="00B218B9"/>
    <w:rsid w:val="00C1611D"/>
    <w:rsid w:val="00C85296"/>
    <w:rsid w:val="00D107D5"/>
    <w:rsid w:val="00D318D6"/>
    <w:rsid w:val="00D350DA"/>
    <w:rsid w:val="00D36C69"/>
    <w:rsid w:val="00D6601F"/>
    <w:rsid w:val="00E1250D"/>
    <w:rsid w:val="00E24505"/>
    <w:rsid w:val="00E92FB7"/>
    <w:rsid w:val="00EC2500"/>
    <w:rsid w:val="00EE0056"/>
    <w:rsid w:val="00EF54AE"/>
    <w:rsid w:val="00F42688"/>
    <w:rsid w:val="00FA4AF3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267E"/>
  <w15:docId w15:val="{02C1049F-7121-074E-B724-F140E2B9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5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5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5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4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C67"/>
  </w:style>
  <w:style w:type="paragraph" w:styleId="Footer">
    <w:name w:val="footer"/>
    <w:basedOn w:val="Normal"/>
    <w:link w:val="FooterChar"/>
    <w:uiPriority w:val="99"/>
    <w:unhideWhenUsed/>
    <w:rsid w:val="001E4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C67"/>
  </w:style>
  <w:style w:type="table" w:styleId="TableGrid">
    <w:name w:val="Table Grid"/>
    <w:basedOn w:val="TableNormal"/>
    <w:uiPriority w:val="39"/>
    <w:rsid w:val="001E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5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S-c-damascus@adf.b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gd/DAMASC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mascus_study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vimalachandran</dc:creator>
  <cp:lastModifiedBy>dale vimalachandran</cp:lastModifiedBy>
  <cp:revision>2</cp:revision>
  <dcterms:created xsi:type="dcterms:W3CDTF">2020-09-29T15:24:00Z</dcterms:created>
  <dcterms:modified xsi:type="dcterms:W3CDTF">2020-09-29T15:24:00Z</dcterms:modified>
</cp:coreProperties>
</file>